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D702" w14:textId="4C0C10FF" w:rsidR="00474C46" w:rsidRPr="00EC4E06" w:rsidRDefault="00665DC2">
      <w:pPr>
        <w:rPr>
          <w:rFonts w:ascii="Times New Roman" w:eastAsia="宋体" w:hAnsi="Times New Roman" w:cs="Times New Roman"/>
          <w:sz w:val="24"/>
          <w:szCs w:val="28"/>
        </w:rPr>
      </w:pPr>
      <w:r w:rsidRPr="00EC4E06">
        <w:rPr>
          <w:rFonts w:ascii="Times New Roman" w:eastAsia="宋体" w:hAnsi="Times New Roman" w:cs="Times New Roman"/>
          <w:sz w:val="24"/>
          <w:szCs w:val="28"/>
        </w:rPr>
        <w:t>操作流程：</w:t>
      </w:r>
    </w:p>
    <w:p w14:paraId="2FB3E27C" w14:textId="4F78F23B" w:rsidR="00665DC2" w:rsidRPr="00BC623B" w:rsidRDefault="00BC623B">
      <w:pPr>
        <w:rPr>
          <w:rFonts w:ascii="Times New Roman" w:eastAsia="宋体" w:hAnsi="Times New Roman" w:cs="Times New Roman"/>
          <w:sz w:val="24"/>
          <w:szCs w:val="28"/>
        </w:rPr>
      </w:pPr>
      <w:r w:rsidRPr="00BC623B">
        <w:rPr>
          <w:rFonts w:ascii="Times New Roman" w:eastAsia="宋体" w:hAnsi="Times New Roman" w:cs="Times New Roman"/>
          <w:sz w:val="24"/>
          <w:szCs w:val="28"/>
        </w:rPr>
        <w:t>将进样管伸入样品溶液中</w:t>
      </w:r>
      <w:r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打开</w:t>
      </w:r>
      <w:r w:rsidRPr="00BC623B">
        <w:rPr>
          <w:rFonts w:ascii="Times New Roman" w:eastAsia="宋体" w:hAnsi="Times New Roman" w:cs="Times New Roman"/>
          <w:sz w:val="24"/>
          <w:szCs w:val="28"/>
        </w:rPr>
        <w:t>总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开关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设定温度、风机速度、蠕动</w:t>
      </w:r>
      <w:proofErr w:type="gramStart"/>
      <w:r w:rsidR="00665DC2" w:rsidRPr="00BC623B">
        <w:rPr>
          <w:rFonts w:ascii="Times New Roman" w:eastAsia="宋体" w:hAnsi="Times New Roman" w:cs="Times New Roman"/>
          <w:sz w:val="24"/>
          <w:szCs w:val="28"/>
        </w:rPr>
        <w:t>泵速度及通针时间</w:t>
      </w:r>
      <w:proofErr w:type="gramEnd"/>
      <w:r w:rsidR="00665DC2" w:rsidRPr="00BC623B">
        <w:rPr>
          <w:rFonts w:ascii="Times New Roman" w:eastAsia="宋体" w:hAnsi="Times New Roman" w:cs="Times New Roman"/>
          <w:sz w:val="24"/>
          <w:szCs w:val="28"/>
        </w:rPr>
        <w:t>参数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点击运行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打开风机</w:t>
      </w:r>
      <w:r w:rsidRPr="00BC623B">
        <w:rPr>
          <w:rFonts w:ascii="Times New Roman" w:eastAsia="宋体" w:hAnsi="Times New Roman" w:cs="Times New Roman"/>
          <w:sz w:val="24"/>
          <w:szCs w:val="28"/>
        </w:rPr>
        <w:t>、</w:t>
      </w:r>
      <w:r w:rsidR="00665DC2" w:rsidRPr="00BC623B">
        <w:rPr>
          <w:rFonts w:ascii="Times New Roman" w:eastAsia="宋体" w:hAnsi="Times New Roman" w:cs="Times New Roman"/>
          <w:sz w:val="24"/>
          <w:szCs w:val="28"/>
        </w:rPr>
        <w:t>加热</w:t>
      </w:r>
      <w:r w:rsidRPr="00BC623B">
        <w:rPr>
          <w:rFonts w:ascii="Times New Roman" w:eastAsia="宋体" w:hAnsi="Times New Roman" w:cs="Times New Roman"/>
          <w:sz w:val="24"/>
          <w:szCs w:val="28"/>
        </w:rPr>
        <w:t>、气泵</w:t>
      </w:r>
      <w:proofErr w:type="gramStart"/>
      <w:r w:rsidRPr="00BC623B">
        <w:rPr>
          <w:rFonts w:ascii="Times New Roman" w:eastAsia="宋体" w:hAnsi="Times New Roman" w:cs="Times New Roman"/>
          <w:sz w:val="24"/>
          <w:szCs w:val="28"/>
        </w:rPr>
        <w:t>及通针</w:t>
      </w:r>
      <w:proofErr w:type="gramEnd"/>
      <w:r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Pr="00BC623B">
        <w:rPr>
          <w:rFonts w:ascii="Times New Roman" w:eastAsia="宋体" w:hAnsi="Times New Roman" w:cs="Times New Roman"/>
          <w:sz w:val="24"/>
          <w:szCs w:val="28"/>
        </w:rPr>
        <w:t>待加热器温度达到设定温度，打开蠕动泵</w:t>
      </w:r>
      <w:r w:rsidRPr="00BC623B">
        <w:rPr>
          <w:rFonts w:ascii="Times New Roman" w:eastAsia="宋体" w:hAnsi="Times New Roman" w:cs="Times New Roman"/>
          <w:sz w:val="24"/>
          <w:szCs w:val="28"/>
        </w:rPr>
        <w:t>→…</w:t>
      </w:r>
      <w:r w:rsidRPr="00BC623B">
        <w:rPr>
          <w:rFonts w:ascii="Times New Roman" w:eastAsia="宋体" w:hAnsi="Times New Roman" w:cs="Times New Roman"/>
          <w:sz w:val="24"/>
          <w:szCs w:val="28"/>
        </w:rPr>
        <w:t>喷雾干燥</w:t>
      </w:r>
      <w:r w:rsidRPr="00BC623B">
        <w:rPr>
          <w:rFonts w:ascii="Times New Roman" w:eastAsia="宋体" w:hAnsi="Times New Roman" w:cs="Times New Roman"/>
          <w:sz w:val="24"/>
          <w:szCs w:val="28"/>
        </w:rPr>
        <w:t>…→</w:t>
      </w:r>
      <w:r w:rsidRPr="00BC623B">
        <w:rPr>
          <w:rFonts w:ascii="Times New Roman" w:eastAsia="宋体" w:hAnsi="Times New Roman" w:cs="Times New Roman"/>
          <w:sz w:val="24"/>
          <w:szCs w:val="28"/>
        </w:rPr>
        <w:t>实验结束</w:t>
      </w:r>
      <w:r>
        <w:rPr>
          <w:rFonts w:ascii="Times New Roman" w:eastAsia="宋体" w:hAnsi="Times New Roman" w:cs="Times New Roman" w:hint="eastAsia"/>
          <w:sz w:val="24"/>
          <w:szCs w:val="28"/>
        </w:rPr>
        <w:t>，关闭</w:t>
      </w:r>
      <w:r w:rsidRPr="00BC623B">
        <w:rPr>
          <w:rFonts w:ascii="Times New Roman" w:eastAsia="宋体" w:hAnsi="Times New Roman" w:cs="Times New Roman"/>
          <w:sz w:val="24"/>
          <w:szCs w:val="28"/>
        </w:rPr>
        <w:t>加热器</w:t>
      </w:r>
      <w:r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Pr="00BC623B">
        <w:rPr>
          <w:rFonts w:ascii="Times New Roman" w:eastAsia="宋体" w:hAnsi="Times New Roman" w:cs="Times New Roman"/>
          <w:sz w:val="24"/>
          <w:szCs w:val="28"/>
        </w:rPr>
        <w:t>蠕动泵、气泵及通针</w:t>
      </w:r>
      <w:r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Pr="00BC623B">
        <w:rPr>
          <w:rFonts w:ascii="Times New Roman" w:eastAsia="宋体" w:hAnsi="Times New Roman" w:cs="Times New Roman"/>
          <w:sz w:val="24"/>
          <w:szCs w:val="28"/>
        </w:rPr>
        <w:t>待加热器温度降至</w:t>
      </w:r>
      <w:r w:rsidRPr="00BC623B">
        <w:rPr>
          <w:rFonts w:ascii="Times New Roman" w:eastAsia="宋体" w:hAnsi="Times New Roman" w:cs="Times New Roman"/>
          <w:sz w:val="24"/>
          <w:szCs w:val="28"/>
        </w:rPr>
        <w:t>50℃</w:t>
      </w:r>
      <w:r w:rsidRPr="00BC623B">
        <w:rPr>
          <w:rFonts w:ascii="Times New Roman" w:eastAsia="宋体" w:hAnsi="Times New Roman" w:cs="Times New Roman"/>
          <w:sz w:val="24"/>
          <w:szCs w:val="28"/>
        </w:rPr>
        <w:t>左右，关闭风机</w:t>
      </w:r>
      <w:r w:rsidR="00EE2AD2" w:rsidRPr="00BC623B">
        <w:rPr>
          <w:rFonts w:ascii="Times New Roman" w:eastAsia="宋体" w:hAnsi="Times New Roman" w:cs="Times New Roman"/>
          <w:sz w:val="24"/>
          <w:szCs w:val="28"/>
        </w:rPr>
        <w:t>→</w:t>
      </w:r>
      <w:r w:rsidRPr="00BC623B">
        <w:rPr>
          <w:rFonts w:ascii="Times New Roman" w:eastAsia="宋体" w:hAnsi="Times New Roman" w:cs="Times New Roman"/>
          <w:sz w:val="24"/>
          <w:szCs w:val="28"/>
        </w:rPr>
        <w:t>停止运行机器，关闭总电源</w:t>
      </w:r>
    </w:p>
    <w:p w14:paraId="7F40C6ED" w14:textId="77777777" w:rsidR="00665DC2" w:rsidRPr="00BC623B" w:rsidRDefault="00665DC2">
      <w:pPr>
        <w:rPr>
          <w:rFonts w:ascii="Times New Roman" w:eastAsia="宋体" w:hAnsi="Times New Roman" w:cs="Times New Roman"/>
          <w:sz w:val="24"/>
          <w:szCs w:val="28"/>
        </w:rPr>
      </w:pPr>
    </w:p>
    <w:p w14:paraId="2708F253" w14:textId="3180DF5E" w:rsidR="00665DC2" w:rsidRPr="00BC623B" w:rsidRDefault="00BC623B">
      <w:pPr>
        <w:rPr>
          <w:rFonts w:ascii="Times New Roman" w:eastAsia="宋体" w:hAnsi="Times New Roman" w:cs="Times New Roman" w:hint="eastAsia"/>
          <w:sz w:val="24"/>
          <w:szCs w:val="28"/>
        </w:rPr>
      </w:pPr>
      <w:r w:rsidRPr="00BC623B">
        <w:rPr>
          <w:rFonts w:ascii="Times New Roman" w:eastAsia="宋体" w:hAnsi="Times New Roman" w:cs="Times New Roman"/>
          <w:sz w:val="24"/>
          <w:szCs w:val="28"/>
        </w:rPr>
        <w:t>注意事项</w:t>
      </w:r>
      <w:r w:rsidR="00EC4E06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14:paraId="05F4E3DA" w14:textId="2D757EB4" w:rsidR="00665DC2" w:rsidRPr="00BC623B" w:rsidRDefault="00BC623B" w:rsidP="00BC623B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BC623B">
        <w:rPr>
          <w:rFonts w:ascii="Times New Roman" w:eastAsia="宋体" w:hAnsi="Times New Roman" w:cs="Times New Roman"/>
          <w:sz w:val="24"/>
          <w:szCs w:val="28"/>
        </w:rPr>
        <w:t>加热器设置温度区间为室温</w:t>
      </w:r>
      <w:r w:rsidRPr="00BC623B">
        <w:rPr>
          <w:rFonts w:ascii="Times New Roman" w:eastAsia="宋体" w:hAnsi="Times New Roman" w:cs="Times New Roman"/>
          <w:sz w:val="24"/>
          <w:szCs w:val="28"/>
        </w:rPr>
        <w:t>~300</w:t>
      </w:r>
      <w:r w:rsidRPr="00BC623B">
        <w:rPr>
          <w:rFonts w:ascii="Times New Roman" w:eastAsia="宋体" w:hAnsi="Times New Roman" w:cs="Times New Roman" w:hint="eastAsia"/>
          <w:sz w:val="24"/>
          <w:szCs w:val="28"/>
        </w:rPr>
        <w:t>℃</w:t>
      </w:r>
      <w:r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14:paraId="639DD8FD" w14:textId="196726C3" w:rsidR="00BC623B" w:rsidRDefault="00BC623B" w:rsidP="00BC623B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风机先开后关，如加热器温度过高便关闭风机，有可能烧坏加热器；</w:t>
      </w:r>
    </w:p>
    <w:p w14:paraId="4BE622E9" w14:textId="01B71602" w:rsidR="00051B8F" w:rsidRDefault="00EC4E06" w:rsidP="00051B8F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在加热器达到设置温度前不要打开</w:t>
      </w:r>
      <w:r w:rsidR="00051B8F">
        <w:rPr>
          <w:rFonts w:ascii="Times New Roman" w:eastAsia="宋体" w:hAnsi="Times New Roman" w:cs="Times New Roman" w:hint="eastAsia"/>
          <w:sz w:val="24"/>
          <w:szCs w:val="28"/>
        </w:rPr>
        <w:t>蠕动泵，</w:t>
      </w:r>
      <w:r w:rsidR="00EE2AD2">
        <w:rPr>
          <w:rFonts w:ascii="Times New Roman" w:eastAsia="宋体" w:hAnsi="Times New Roman" w:cs="Times New Roman" w:hint="eastAsia"/>
          <w:sz w:val="24"/>
          <w:szCs w:val="28"/>
        </w:rPr>
        <w:t>防止样品室被润湿；</w:t>
      </w:r>
    </w:p>
    <w:p w14:paraId="2546C302" w14:textId="0CF91D4F" w:rsidR="00BC623B" w:rsidRPr="00051B8F" w:rsidRDefault="00BC623B" w:rsidP="00051B8F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051B8F">
        <w:rPr>
          <w:rFonts w:ascii="Times New Roman" w:eastAsia="宋体" w:hAnsi="Times New Roman" w:cs="Times New Roman" w:hint="eastAsia"/>
          <w:sz w:val="24"/>
          <w:szCs w:val="28"/>
        </w:rPr>
        <w:t>仪器管路</w:t>
      </w:r>
      <w:r w:rsidR="00434A0D" w:rsidRPr="00051B8F">
        <w:rPr>
          <w:rFonts w:ascii="Times New Roman" w:eastAsia="宋体" w:hAnsi="Times New Roman" w:cs="Times New Roman" w:hint="eastAsia"/>
          <w:sz w:val="24"/>
          <w:szCs w:val="28"/>
        </w:rPr>
        <w:t>及罐体</w:t>
      </w:r>
      <w:r w:rsidRPr="00051B8F">
        <w:rPr>
          <w:rFonts w:ascii="Times New Roman" w:eastAsia="宋体" w:hAnsi="Times New Roman" w:cs="Times New Roman" w:hint="eastAsia"/>
          <w:sz w:val="24"/>
          <w:szCs w:val="28"/>
        </w:rPr>
        <w:t>的</w:t>
      </w:r>
      <w:r w:rsidR="00434A0D" w:rsidRPr="00051B8F">
        <w:rPr>
          <w:rFonts w:ascii="Times New Roman" w:eastAsia="宋体" w:hAnsi="Times New Roman" w:cs="Times New Roman" w:hint="eastAsia"/>
          <w:sz w:val="24"/>
          <w:szCs w:val="28"/>
        </w:rPr>
        <w:t>简单</w:t>
      </w:r>
      <w:r w:rsidRPr="00051B8F">
        <w:rPr>
          <w:rFonts w:ascii="Times New Roman" w:eastAsia="宋体" w:hAnsi="Times New Roman" w:cs="Times New Roman" w:hint="eastAsia"/>
          <w:sz w:val="24"/>
          <w:szCs w:val="28"/>
        </w:rPr>
        <w:t>清洗可</w:t>
      </w:r>
      <w:r w:rsidR="00434A0D" w:rsidRPr="00051B8F">
        <w:rPr>
          <w:rFonts w:ascii="Times New Roman" w:eastAsia="宋体" w:hAnsi="Times New Roman" w:cs="Times New Roman" w:hint="eastAsia"/>
          <w:sz w:val="24"/>
          <w:szCs w:val="28"/>
        </w:rPr>
        <w:t>在较低加热温度下</w:t>
      </w:r>
      <w:r w:rsidRPr="00051B8F">
        <w:rPr>
          <w:rFonts w:ascii="Times New Roman" w:eastAsia="宋体" w:hAnsi="Times New Roman" w:cs="Times New Roman" w:hint="eastAsia"/>
          <w:sz w:val="24"/>
          <w:szCs w:val="28"/>
        </w:rPr>
        <w:t>直接采用纯净水</w:t>
      </w:r>
      <w:r w:rsidR="00434A0D" w:rsidRPr="00051B8F">
        <w:rPr>
          <w:rFonts w:ascii="Times New Roman" w:eastAsia="宋体" w:hAnsi="Times New Roman" w:cs="Times New Roman" w:hint="eastAsia"/>
          <w:sz w:val="24"/>
          <w:szCs w:val="28"/>
        </w:rPr>
        <w:t>进行清洗，罐体内壁清洗不干净的情况下，需将罐体拆卸下后手动清洗</w:t>
      </w:r>
      <w:r w:rsidR="00EC4E06" w:rsidRPr="00051B8F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14:paraId="3292D030" w14:textId="77777777" w:rsidR="00EC4E06" w:rsidRPr="00BC623B" w:rsidRDefault="00EC4E06" w:rsidP="00EC4E06">
      <w:pPr>
        <w:pStyle w:val="a3"/>
        <w:ind w:left="360" w:firstLineChars="0" w:firstLine="0"/>
        <w:rPr>
          <w:rFonts w:ascii="Times New Roman" w:eastAsia="宋体" w:hAnsi="Times New Roman" w:cs="Times New Roman" w:hint="eastAsia"/>
          <w:sz w:val="24"/>
          <w:szCs w:val="28"/>
        </w:rPr>
      </w:pPr>
    </w:p>
    <w:sectPr w:rsidR="00EC4E06" w:rsidRPr="00BC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44F7"/>
    <w:multiLevelType w:val="hybridMultilevel"/>
    <w:tmpl w:val="70E0E558"/>
    <w:lvl w:ilvl="0" w:tplc="68E8F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D"/>
    <w:rsid w:val="00051B8F"/>
    <w:rsid w:val="002B29FD"/>
    <w:rsid w:val="00434A0D"/>
    <w:rsid w:val="004669E7"/>
    <w:rsid w:val="00474C46"/>
    <w:rsid w:val="00665DC2"/>
    <w:rsid w:val="00BC623B"/>
    <w:rsid w:val="00EC4E06"/>
    <w:rsid w:val="00E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A194"/>
  <w15:chartTrackingRefBased/>
  <w15:docId w15:val="{594E7352-A6A8-4EBE-A8CF-BF36ECA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cz</dc:creator>
  <cp:keywords/>
  <dc:description/>
  <cp:lastModifiedBy>y cz</cp:lastModifiedBy>
  <cp:revision>2</cp:revision>
  <dcterms:created xsi:type="dcterms:W3CDTF">2021-12-10T07:41:00Z</dcterms:created>
  <dcterms:modified xsi:type="dcterms:W3CDTF">2021-12-10T07:41:00Z</dcterms:modified>
</cp:coreProperties>
</file>